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8F0728" w14:textId="77777777" w:rsidR="008276D6" w:rsidRDefault="008276D6"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pPr>
    </w:p>
    <w:p w14:paraId="3F12506A" w14:textId="77777777" w:rsidR="008276D6" w:rsidRDefault="007704B2"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pPr>
      <w:r>
        <w:t xml:space="preserve">                                                                                                               </w:t>
      </w:r>
      <w:r>
        <w:rPr>
          <w:noProof/>
        </w:rPr>
        <w:drawing>
          <wp:inline distT="0" distB="0" distL="0" distR="0" wp14:anchorId="4DF58B70" wp14:editId="5FF318FC">
            <wp:extent cx="925195" cy="842010"/>
            <wp:effectExtent l="0" t="0" r="8255"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officeArt object"/>
                    <pic:cNvPicPr/>
                  </pic:nvPicPr>
                  <pic:blipFill>
                    <a:blip r:embed="rId9"/>
                    <a:stretch>
                      <a:fillRect/>
                    </a:stretch>
                  </pic:blipFill>
                  <pic:spPr>
                    <a:xfrm>
                      <a:off x="0" y="0"/>
                      <a:ext cx="925195" cy="842010"/>
                    </a:xfrm>
                    <a:prstGeom prst="rect">
                      <a:avLst/>
                    </a:prstGeom>
                    <a:ln w="12700" cap="flat">
                      <a:noFill/>
                      <a:miter lim="400000"/>
                    </a:ln>
                    <a:effectLst/>
                  </pic:spPr>
                </pic:pic>
              </a:graphicData>
            </a:graphic>
          </wp:inline>
        </w:drawing>
      </w:r>
    </w:p>
    <w:p w14:paraId="3CA3C5E7" w14:textId="77777777" w:rsidR="008276D6" w:rsidRDefault="008276D6"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pPr>
    </w:p>
    <w:p w14:paraId="71EC0F20" w14:textId="77777777" w:rsidR="008276D6" w:rsidRDefault="008276D6"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pPr>
    </w:p>
    <w:p w14:paraId="080D2129" w14:textId="77777777" w:rsidR="008276D6" w:rsidRDefault="008276D6"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pPr>
    </w:p>
    <w:p w14:paraId="7ABDCFF9" w14:textId="77777777" w:rsidR="008276D6" w:rsidRDefault="008276D6"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pPr>
    </w:p>
    <w:p w14:paraId="5EE0787E" w14:textId="77777777" w:rsidR="008276D6" w:rsidRDefault="008276D6"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pPr>
    </w:p>
    <w:p w14:paraId="647B6F7C" w14:textId="77777777" w:rsidR="008276D6" w:rsidRDefault="008276D6"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pPr>
      <w:r>
        <w:t>Pressemi</w:t>
      </w:r>
      <w:bookmarkStart w:id="0" w:name="_GoBack"/>
      <w:bookmarkEnd w:id="0"/>
      <w:r>
        <w:t>tteilung</w:t>
      </w:r>
    </w:p>
    <w:p w14:paraId="6E70CF98" w14:textId="77777777" w:rsidR="008276D6" w:rsidRDefault="008276D6"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pPr>
    </w:p>
    <w:p w14:paraId="78D8FB78" w14:textId="6383600C" w:rsidR="008276D6" w:rsidRDefault="004B77BC"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pPr>
      <w:r w:rsidRPr="004B77BC">
        <w:t>DEKRA-Rezertifizierungsaudit für das Qualitäts- (ISO 9001) und Umweltmanagement (ISO 14001)</w:t>
      </w:r>
    </w:p>
    <w:p w14:paraId="3734112C" w14:textId="77777777" w:rsidR="008276D6" w:rsidRDefault="008276D6"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pPr>
    </w:p>
    <w:p w14:paraId="63839215" w14:textId="0276D68F" w:rsidR="008276D6" w:rsidRDefault="004B77BC"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rPr>
          <w:b/>
          <w:bCs/>
          <w:sz w:val="28"/>
          <w:szCs w:val="28"/>
          <w:u w:val="single"/>
        </w:rPr>
      </w:pPr>
      <w:r w:rsidRPr="004B77BC">
        <w:rPr>
          <w:b/>
          <w:bCs/>
          <w:sz w:val="28"/>
          <w:szCs w:val="28"/>
          <w:u w:val="single"/>
        </w:rPr>
        <w:t>Erfolgreiche ISO-Zertifizierung</w:t>
      </w:r>
    </w:p>
    <w:p w14:paraId="49882C4F" w14:textId="77777777" w:rsidR="008276D6" w:rsidRDefault="008276D6"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rPr>
          <w:rFonts w:ascii="Arial" w:eastAsia="Arial" w:hAnsi="Arial" w:cs="Arial"/>
          <w:sz w:val="24"/>
          <w:szCs w:val="24"/>
        </w:rPr>
      </w:pPr>
    </w:p>
    <w:p w14:paraId="48F7EE6C" w14:textId="3CD81083" w:rsidR="004B77BC" w:rsidRPr="004B77BC" w:rsidRDefault="00BE2240" w:rsidP="004B77BC">
      <w:pPr>
        <w:pStyle w:val="TextA"/>
        <w:tabs>
          <w:tab w:val="left" w:pos="1080"/>
          <w:tab w:val="left" w:pos="2160"/>
          <w:tab w:val="left" w:pos="3240"/>
          <w:tab w:val="left" w:pos="4320"/>
          <w:tab w:val="left" w:pos="5400"/>
          <w:tab w:val="left" w:pos="6480"/>
          <w:tab w:val="left" w:pos="7560"/>
          <w:tab w:val="left" w:pos="8640"/>
        </w:tabs>
        <w:spacing w:line="288" w:lineRule="auto"/>
        <w:jc w:val="both"/>
        <w:rPr>
          <w:rFonts w:ascii="Arial" w:hAnsi="Arial"/>
          <w:bCs/>
          <w:sz w:val="24"/>
          <w:szCs w:val="24"/>
        </w:rPr>
      </w:pPr>
      <w:r>
        <w:rPr>
          <w:rFonts w:ascii="Arial" w:hAnsi="Arial"/>
          <w:b/>
          <w:bCs/>
          <w:sz w:val="24"/>
          <w:szCs w:val="24"/>
        </w:rPr>
        <w:t>Duisburg, 08</w:t>
      </w:r>
      <w:r w:rsidR="004B77BC">
        <w:rPr>
          <w:rFonts w:ascii="Arial" w:hAnsi="Arial"/>
          <w:b/>
          <w:bCs/>
          <w:sz w:val="24"/>
          <w:szCs w:val="24"/>
        </w:rPr>
        <w:t>.03.2022</w:t>
      </w:r>
      <w:r w:rsidR="008276D6">
        <w:rPr>
          <w:rFonts w:ascii="Arial" w:hAnsi="Arial"/>
          <w:b/>
          <w:bCs/>
          <w:sz w:val="24"/>
          <w:szCs w:val="24"/>
        </w:rPr>
        <w:t xml:space="preserve">. </w:t>
      </w:r>
      <w:r w:rsidR="004B77BC" w:rsidRPr="004B77BC">
        <w:rPr>
          <w:rFonts w:ascii="Arial" w:hAnsi="Arial"/>
          <w:bCs/>
          <w:sz w:val="24"/>
          <w:szCs w:val="24"/>
        </w:rPr>
        <w:t xml:space="preserve">Anfang Februar durchlief die HUETTEMANN Holding und M+F Spedition ein DEKRA-Rezertifizierungsaudit für das Qualitäts- (ISO 9001) und Umweltmanagement (ISO 14001). „Das Audit wurde erfolgreich abgeschlossen. Bis März 2025 besteht damit eine weitere Zertifizierung“, so Dieter Janßen, unter anderem verantwortlich für Controlling und die Koordination des Qualitäts- und Umweltmanagements innerhalb der Huettemann Group.  </w:t>
      </w:r>
    </w:p>
    <w:p w14:paraId="6A828C55" w14:textId="77777777" w:rsidR="004B77BC" w:rsidRPr="004B77BC" w:rsidRDefault="004B77BC" w:rsidP="004B77BC">
      <w:pPr>
        <w:pStyle w:val="TextA"/>
        <w:tabs>
          <w:tab w:val="left" w:pos="1080"/>
          <w:tab w:val="left" w:pos="2160"/>
          <w:tab w:val="left" w:pos="3240"/>
          <w:tab w:val="left" w:pos="4320"/>
          <w:tab w:val="left" w:pos="5400"/>
          <w:tab w:val="left" w:pos="6480"/>
          <w:tab w:val="left" w:pos="7560"/>
          <w:tab w:val="left" w:pos="8640"/>
        </w:tabs>
        <w:spacing w:line="288" w:lineRule="auto"/>
        <w:jc w:val="both"/>
        <w:rPr>
          <w:rFonts w:ascii="Arial" w:hAnsi="Arial"/>
          <w:bCs/>
          <w:sz w:val="24"/>
          <w:szCs w:val="24"/>
        </w:rPr>
      </w:pPr>
    </w:p>
    <w:p w14:paraId="2D4E96AF" w14:textId="77777777" w:rsidR="004B77BC" w:rsidRPr="004B77BC" w:rsidRDefault="004B77BC" w:rsidP="004B77BC">
      <w:pPr>
        <w:pStyle w:val="TextA"/>
        <w:tabs>
          <w:tab w:val="left" w:pos="1080"/>
          <w:tab w:val="left" w:pos="2160"/>
          <w:tab w:val="left" w:pos="3240"/>
          <w:tab w:val="left" w:pos="4320"/>
          <w:tab w:val="left" w:pos="5400"/>
          <w:tab w:val="left" w:pos="6480"/>
          <w:tab w:val="left" w:pos="7560"/>
          <w:tab w:val="left" w:pos="8640"/>
        </w:tabs>
        <w:spacing w:line="288" w:lineRule="auto"/>
        <w:jc w:val="both"/>
        <w:rPr>
          <w:rFonts w:ascii="Arial" w:hAnsi="Arial"/>
          <w:bCs/>
          <w:sz w:val="24"/>
          <w:szCs w:val="24"/>
        </w:rPr>
      </w:pPr>
      <w:r w:rsidRPr="004B77BC">
        <w:rPr>
          <w:rFonts w:ascii="Arial" w:hAnsi="Arial"/>
          <w:bCs/>
          <w:sz w:val="24"/>
          <w:szCs w:val="24"/>
        </w:rPr>
        <w:t xml:space="preserve">Mit einer Zertifizierung nach dem Umweltstandard DIN EN ISO 14001 setzen wir als Unternehmen ein Zeichen und zeigen, dass wir großen Wert auf einen verantwortungsbewussten Umgang mit natürlichen Ressourcen legen.  </w:t>
      </w:r>
    </w:p>
    <w:p w14:paraId="3AF79071" w14:textId="77777777" w:rsidR="004B77BC" w:rsidRPr="004B77BC" w:rsidRDefault="004B77BC" w:rsidP="004B77BC">
      <w:pPr>
        <w:pStyle w:val="TextA"/>
        <w:tabs>
          <w:tab w:val="left" w:pos="1080"/>
          <w:tab w:val="left" w:pos="2160"/>
          <w:tab w:val="left" w:pos="3240"/>
          <w:tab w:val="left" w:pos="4320"/>
          <w:tab w:val="left" w:pos="5400"/>
          <w:tab w:val="left" w:pos="6480"/>
          <w:tab w:val="left" w:pos="7560"/>
          <w:tab w:val="left" w:pos="8640"/>
        </w:tabs>
        <w:spacing w:line="288" w:lineRule="auto"/>
        <w:jc w:val="both"/>
        <w:rPr>
          <w:rFonts w:ascii="Arial" w:hAnsi="Arial"/>
          <w:bCs/>
          <w:sz w:val="24"/>
          <w:szCs w:val="24"/>
        </w:rPr>
      </w:pPr>
    </w:p>
    <w:p w14:paraId="53781893" w14:textId="466D02DC" w:rsidR="00DD7545" w:rsidRDefault="004B77BC" w:rsidP="004B77BC">
      <w:pPr>
        <w:pStyle w:val="TextA"/>
        <w:tabs>
          <w:tab w:val="left" w:pos="1080"/>
          <w:tab w:val="left" w:pos="2160"/>
          <w:tab w:val="left" w:pos="3240"/>
          <w:tab w:val="left" w:pos="4320"/>
          <w:tab w:val="left" w:pos="5400"/>
          <w:tab w:val="left" w:pos="6480"/>
          <w:tab w:val="left" w:pos="7560"/>
          <w:tab w:val="left" w:pos="8640"/>
        </w:tabs>
        <w:spacing w:line="288" w:lineRule="auto"/>
        <w:jc w:val="both"/>
        <w:rPr>
          <w:rFonts w:ascii="Arial" w:hAnsi="Arial"/>
          <w:sz w:val="24"/>
          <w:szCs w:val="24"/>
        </w:rPr>
      </w:pPr>
      <w:r w:rsidRPr="004B77BC">
        <w:rPr>
          <w:rFonts w:ascii="Arial" w:hAnsi="Arial"/>
          <w:bCs/>
          <w:sz w:val="24"/>
          <w:szCs w:val="24"/>
        </w:rPr>
        <w:t xml:space="preserve">Auch eine Zertifizierung mit dem Qualitätsmanagement nach DIN EN ISO 9001 sichert der HUETTEMANN Logistik und M+F Spedition eine gleichbleibend hohe Produkt- sowie Dienstleistungsqualität.   </w:t>
      </w:r>
    </w:p>
    <w:p w14:paraId="080B60F6" w14:textId="77777777" w:rsidR="00A975BB" w:rsidRPr="00DE4DEF" w:rsidRDefault="00A975BB"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rPr>
          <w:rFonts w:ascii="Arial" w:hAnsi="Arial"/>
          <w:sz w:val="24"/>
          <w:szCs w:val="24"/>
        </w:rPr>
      </w:pPr>
    </w:p>
    <w:p w14:paraId="37937D35" w14:textId="77777777" w:rsidR="008276D6" w:rsidRDefault="008276D6"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rPr>
          <w:rFonts w:ascii="Arial" w:eastAsia="Arial" w:hAnsi="Arial" w:cs="Arial"/>
          <w:sz w:val="24"/>
          <w:szCs w:val="24"/>
        </w:rPr>
      </w:pPr>
    </w:p>
    <w:p w14:paraId="30372ACE" w14:textId="77777777" w:rsidR="008276D6" w:rsidRDefault="008276D6"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rPr>
          <w:rFonts w:ascii="Arial" w:eastAsia="Arial" w:hAnsi="Arial" w:cs="Arial"/>
          <w:sz w:val="24"/>
          <w:szCs w:val="24"/>
        </w:rPr>
      </w:pPr>
      <w:r>
        <w:rPr>
          <w:rFonts w:ascii="Arial" w:hAnsi="Arial"/>
          <w:b/>
          <w:bCs/>
          <w:sz w:val="24"/>
          <w:szCs w:val="24"/>
        </w:rPr>
        <w:t>Kontakt</w:t>
      </w:r>
      <w:r>
        <w:rPr>
          <w:rFonts w:ascii="Arial" w:hAnsi="Arial"/>
          <w:sz w:val="24"/>
          <w:szCs w:val="24"/>
        </w:rPr>
        <w:t xml:space="preserve">: </w:t>
      </w:r>
    </w:p>
    <w:p w14:paraId="4F71DE6D" w14:textId="77777777" w:rsidR="008276D6" w:rsidRDefault="00DE4DEF"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rPr>
          <w:rFonts w:ascii="Arial" w:eastAsia="Arial" w:hAnsi="Arial" w:cs="Arial"/>
          <w:sz w:val="24"/>
          <w:szCs w:val="24"/>
        </w:rPr>
      </w:pPr>
      <w:r>
        <w:rPr>
          <w:rFonts w:ascii="Arial" w:hAnsi="Arial"/>
          <w:sz w:val="24"/>
          <w:szCs w:val="24"/>
        </w:rPr>
        <w:t>Anna K. Nilsson</w:t>
      </w:r>
    </w:p>
    <w:p w14:paraId="5E6EE146" w14:textId="77777777" w:rsidR="008276D6" w:rsidRDefault="008276D6"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rPr>
          <w:rFonts w:ascii="Arial" w:eastAsia="Arial" w:hAnsi="Arial" w:cs="Arial"/>
          <w:sz w:val="24"/>
          <w:szCs w:val="24"/>
        </w:rPr>
      </w:pPr>
      <w:r>
        <w:rPr>
          <w:rFonts w:ascii="Arial" w:hAnsi="Arial"/>
          <w:sz w:val="24"/>
          <w:szCs w:val="24"/>
        </w:rPr>
        <w:t>Unternehmenskommunikation</w:t>
      </w:r>
    </w:p>
    <w:p w14:paraId="5EC526ED" w14:textId="77777777" w:rsidR="008276D6" w:rsidRDefault="008276D6"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rPr>
          <w:rFonts w:ascii="Arial" w:eastAsia="Arial" w:hAnsi="Arial" w:cs="Arial"/>
          <w:sz w:val="24"/>
          <w:szCs w:val="24"/>
        </w:rPr>
      </w:pPr>
      <w:r>
        <w:rPr>
          <w:rFonts w:ascii="Arial" w:hAnsi="Arial"/>
          <w:sz w:val="24"/>
          <w:szCs w:val="24"/>
        </w:rPr>
        <w:t xml:space="preserve">Huettemann Holding </w:t>
      </w:r>
    </w:p>
    <w:p w14:paraId="4C732C89" w14:textId="77777777" w:rsidR="008276D6" w:rsidRDefault="00A8730A"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rPr>
          <w:rFonts w:ascii="Arial" w:eastAsia="Arial" w:hAnsi="Arial" w:cs="Arial"/>
          <w:sz w:val="24"/>
          <w:szCs w:val="24"/>
        </w:rPr>
      </w:pPr>
      <w:hyperlink r:id="rId10" w:history="1">
        <w:r w:rsidR="00DE4DEF" w:rsidRPr="00A83233">
          <w:rPr>
            <w:rStyle w:val="Hyperlink"/>
            <w:u w:color="0000FF"/>
          </w:rPr>
          <w:t>a.nilsson@huelog.de</w:t>
        </w:r>
      </w:hyperlink>
    </w:p>
    <w:p w14:paraId="798066D2" w14:textId="77777777" w:rsidR="0068253D" w:rsidRDefault="00DE4DEF">
      <w:r w:rsidRPr="00DE4DEF">
        <w:t>+49 2065 909-207</w:t>
      </w:r>
    </w:p>
    <w:sectPr w:rsidR="0068253D">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12898" w16cex:dateUtc="2021-10-13T08:42:00Z"/>
  <w16cex:commentExtensible w16cex:durableId="2511291F" w16cex:dateUtc="2021-10-13T08:45:00Z"/>
  <w16cex:commentExtensible w16cex:durableId="25112A15" w16cex:dateUtc="2021-10-13T08:49:00Z"/>
  <w16cex:commentExtensible w16cex:durableId="25112C84" w16cex:dateUtc="2021-10-13T08: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6AD38F" w16cid:durableId="25112898"/>
  <w16cid:commentId w16cid:paraId="5E2E59B5" w16cid:durableId="2511291F"/>
  <w16cid:commentId w16cid:paraId="564DB961" w16cid:durableId="25112A15"/>
  <w16cid:commentId w16cid:paraId="06149A88" w16cid:durableId="25112C8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9F4DFF" w14:textId="77777777" w:rsidR="00A8730A" w:rsidRDefault="00A8730A" w:rsidP="00D02AA1">
      <w:r>
        <w:separator/>
      </w:r>
    </w:p>
  </w:endnote>
  <w:endnote w:type="continuationSeparator" w:id="0">
    <w:p w14:paraId="26EA822C" w14:textId="77777777" w:rsidR="00A8730A" w:rsidRDefault="00A8730A" w:rsidP="00D02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59D940" w14:textId="77777777" w:rsidR="00A8730A" w:rsidRDefault="00A8730A" w:rsidP="00D02AA1">
      <w:r>
        <w:separator/>
      </w:r>
    </w:p>
  </w:footnote>
  <w:footnote w:type="continuationSeparator" w:id="0">
    <w:p w14:paraId="3184349D" w14:textId="77777777" w:rsidR="00A8730A" w:rsidRDefault="00A8730A" w:rsidP="00D02A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6D6"/>
    <w:rsid w:val="000106C4"/>
    <w:rsid w:val="00075851"/>
    <w:rsid w:val="001F52FC"/>
    <w:rsid w:val="003204A2"/>
    <w:rsid w:val="004B77BC"/>
    <w:rsid w:val="00543FC2"/>
    <w:rsid w:val="00583B34"/>
    <w:rsid w:val="005A7731"/>
    <w:rsid w:val="005A7B83"/>
    <w:rsid w:val="005B029D"/>
    <w:rsid w:val="006010FD"/>
    <w:rsid w:val="0068253D"/>
    <w:rsid w:val="006A0DB9"/>
    <w:rsid w:val="007704B2"/>
    <w:rsid w:val="007856A9"/>
    <w:rsid w:val="007E7A3D"/>
    <w:rsid w:val="008276D6"/>
    <w:rsid w:val="00974430"/>
    <w:rsid w:val="00A5479B"/>
    <w:rsid w:val="00A8730A"/>
    <w:rsid w:val="00A975BB"/>
    <w:rsid w:val="00AF4BFF"/>
    <w:rsid w:val="00B47AD5"/>
    <w:rsid w:val="00BA615C"/>
    <w:rsid w:val="00BE2240"/>
    <w:rsid w:val="00C20740"/>
    <w:rsid w:val="00C77A52"/>
    <w:rsid w:val="00D02AA1"/>
    <w:rsid w:val="00D53854"/>
    <w:rsid w:val="00DD7545"/>
    <w:rsid w:val="00DE4DEF"/>
    <w:rsid w:val="00E979E4"/>
    <w:rsid w:val="00FC61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86356"/>
  <w15:chartTrackingRefBased/>
  <w15:docId w15:val="{7525D448-255F-48A8-B2AD-7D221CADC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276D6"/>
    <w:pPr>
      <w:spacing w:after="0" w:line="240" w:lineRule="auto"/>
    </w:pPr>
    <w:rPr>
      <w:rFonts w:ascii="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8276D6"/>
    <w:rPr>
      <w:color w:val="0563C1" w:themeColor="hyperlink"/>
      <w:u w:val="single"/>
    </w:rPr>
  </w:style>
  <w:style w:type="paragraph" w:customStyle="1" w:styleId="TextA">
    <w:name w:val="Text A"/>
    <w:rsid w:val="008276D6"/>
    <w:pPr>
      <w:spacing w:after="0" w:line="240" w:lineRule="auto"/>
    </w:pPr>
    <w:rPr>
      <w:rFonts w:ascii="Helvetica Neue" w:eastAsia="Arial Unicode MS" w:hAnsi="Helvetica Neue" w:cs="Arial Unicode MS"/>
      <w:color w:val="000000"/>
      <w:u w:color="000000"/>
      <w:lang w:eastAsia="de-DE"/>
      <w14:textOutline w14:w="12700" w14:cap="flat" w14:cmpd="sng" w14:algn="ctr">
        <w14:noFill/>
        <w14:prstDash w14:val="solid"/>
        <w14:miter w14:lim="100000"/>
      </w14:textOutline>
    </w:rPr>
  </w:style>
  <w:style w:type="character" w:customStyle="1" w:styleId="Hyperlink0">
    <w:name w:val="Hyperlink.0"/>
    <w:basedOn w:val="Hyperlink"/>
    <w:rsid w:val="008276D6"/>
    <w:rPr>
      <w:outline w:val="0"/>
      <w:shadow w:val="0"/>
      <w:emboss w:val="0"/>
      <w:imprint w:val="0"/>
      <w:color w:val="000000"/>
      <w:u w:val="single" w:color="0000FF"/>
    </w:rPr>
  </w:style>
  <w:style w:type="character" w:styleId="Kommentarzeichen">
    <w:name w:val="annotation reference"/>
    <w:basedOn w:val="Absatz-Standardschriftart"/>
    <w:uiPriority w:val="99"/>
    <w:semiHidden/>
    <w:unhideWhenUsed/>
    <w:rsid w:val="005A7731"/>
    <w:rPr>
      <w:sz w:val="16"/>
      <w:szCs w:val="16"/>
    </w:rPr>
  </w:style>
  <w:style w:type="paragraph" w:styleId="Kommentartext">
    <w:name w:val="annotation text"/>
    <w:basedOn w:val="Standard"/>
    <w:link w:val="KommentartextZchn"/>
    <w:uiPriority w:val="99"/>
    <w:semiHidden/>
    <w:unhideWhenUsed/>
    <w:rsid w:val="005A7731"/>
    <w:rPr>
      <w:sz w:val="20"/>
      <w:szCs w:val="20"/>
    </w:rPr>
  </w:style>
  <w:style w:type="character" w:customStyle="1" w:styleId="KommentartextZchn">
    <w:name w:val="Kommentartext Zchn"/>
    <w:basedOn w:val="Absatz-Standardschriftart"/>
    <w:link w:val="Kommentartext"/>
    <w:uiPriority w:val="99"/>
    <w:semiHidden/>
    <w:rsid w:val="005A7731"/>
    <w:rPr>
      <w:rFonts w:ascii="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5A7731"/>
    <w:rPr>
      <w:b/>
      <w:bCs/>
    </w:rPr>
  </w:style>
  <w:style w:type="character" w:customStyle="1" w:styleId="KommentarthemaZchn">
    <w:name w:val="Kommentarthema Zchn"/>
    <w:basedOn w:val="KommentartextZchn"/>
    <w:link w:val="Kommentarthema"/>
    <w:uiPriority w:val="99"/>
    <w:semiHidden/>
    <w:rsid w:val="005A7731"/>
    <w:rPr>
      <w:rFonts w:ascii="Times New Roman" w:hAnsi="Times New Roman" w:cs="Times New Roman"/>
      <w:b/>
      <w:bCs/>
      <w:sz w:val="20"/>
      <w:szCs w:val="20"/>
      <w:lang w:eastAsia="de-DE"/>
    </w:rPr>
  </w:style>
  <w:style w:type="paragraph" w:styleId="Sprechblasentext">
    <w:name w:val="Balloon Text"/>
    <w:basedOn w:val="Standard"/>
    <w:link w:val="SprechblasentextZchn"/>
    <w:uiPriority w:val="99"/>
    <w:semiHidden/>
    <w:unhideWhenUsed/>
    <w:rsid w:val="00D02AA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02AA1"/>
    <w:rPr>
      <w:rFonts w:ascii="Segoe UI" w:hAnsi="Segoe UI" w:cs="Segoe UI"/>
      <w:sz w:val="18"/>
      <w:szCs w:val="18"/>
      <w:lang w:eastAsia="de-DE"/>
    </w:rPr>
  </w:style>
  <w:style w:type="paragraph" w:styleId="Kopfzeile">
    <w:name w:val="header"/>
    <w:basedOn w:val="Standard"/>
    <w:link w:val="KopfzeileZchn"/>
    <w:uiPriority w:val="99"/>
    <w:unhideWhenUsed/>
    <w:rsid w:val="00D02AA1"/>
    <w:pPr>
      <w:tabs>
        <w:tab w:val="center" w:pos="4536"/>
        <w:tab w:val="right" w:pos="9072"/>
      </w:tabs>
    </w:pPr>
  </w:style>
  <w:style w:type="character" w:customStyle="1" w:styleId="KopfzeileZchn">
    <w:name w:val="Kopfzeile Zchn"/>
    <w:basedOn w:val="Absatz-Standardschriftart"/>
    <w:link w:val="Kopfzeile"/>
    <w:uiPriority w:val="99"/>
    <w:rsid w:val="00D02AA1"/>
    <w:rPr>
      <w:rFonts w:ascii="Times New Roman" w:hAnsi="Times New Roman" w:cs="Times New Roman"/>
      <w:sz w:val="24"/>
      <w:szCs w:val="24"/>
      <w:lang w:eastAsia="de-DE"/>
    </w:rPr>
  </w:style>
  <w:style w:type="paragraph" w:styleId="Fuzeile">
    <w:name w:val="footer"/>
    <w:basedOn w:val="Standard"/>
    <w:link w:val="FuzeileZchn"/>
    <w:uiPriority w:val="99"/>
    <w:unhideWhenUsed/>
    <w:rsid w:val="00D02AA1"/>
    <w:pPr>
      <w:tabs>
        <w:tab w:val="center" w:pos="4536"/>
        <w:tab w:val="right" w:pos="9072"/>
      </w:tabs>
    </w:pPr>
  </w:style>
  <w:style w:type="character" w:customStyle="1" w:styleId="FuzeileZchn">
    <w:name w:val="Fußzeile Zchn"/>
    <w:basedOn w:val="Absatz-Standardschriftart"/>
    <w:link w:val="Fuzeile"/>
    <w:uiPriority w:val="99"/>
    <w:rsid w:val="00D02AA1"/>
    <w:rPr>
      <w:rFonts w:ascii="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716485">
      <w:bodyDiv w:val="1"/>
      <w:marLeft w:val="0"/>
      <w:marRight w:val="0"/>
      <w:marTop w:val="0"/>
      <w:marBottom w:val="0"/>
      <w:divBdr>
        <w:top w:val="none" w:sz="0" w:space="0" w:color="auto"/>
        <w:left w:val="none" w:sz="0" w:space="0" w:color="auto"/>
        <w:bottom w:val="none" w:sz="0" w:space="0" w:color="auto"/>
        <w:right w:val="none" w:sz="0" w:space="0" w:color="auto"/>
      </w:divBdr>
    </w:div>
    <w:div w:id="762992581">
      <w:bodyDiv w:val="1"/>
      <w:marLeft w:val="0"/>
      <w:marRight w:val="0"/>
      <w:marTop w:val="0"/>
      <w:marBottom w:val="0"/>
      <w:divBdr>
        <w:top w:val="none" w:sz="0" w:space="0" w:color="auto"/>
        <w:left w:val="none" w:sz="0" w:space="0" w:color="auto"/>
        <w:bottom w:val="none" w:sz="0" w:space="0" w:color="auto"/>
        <w:right w:val="none" w:sz="0" w:space="0" w:color="auto"/>
      </w:divBdr>
    </w:div>
    <w:div w:id="1993101852">
      <w:bodyDiv w:val="1"/>
      <w:marLeft w:val="0"/>
      <w:marRight w:val="0"/>
      <w:marTop w:val="0"/>
      <w:marBottom w:val="0"/>
      <w:divBdr>
        <w:top w:val="none" w:sz="0" w:space="0" w:color="auto"/>
        <w:left w:val="none" w:sz="0" w:space="0" w:color="auto"/>
        <w:bottom w:val="none" w:sz="0" w:space="0" w:color="auto"/>
        <w:right w:val="none" w:sz="0" w:space="0" w:color="auto"/>
      </w:divBdr>
      <w:divsChild>
        <w:div w:id="1967352181">
          <w:marLeft w:val="0"/>
          <w:marRight w:val="0"/>
          <w:marTop w:val="0"/>
          <w:marBottom w:val="0"/>
          <w:divBdr>
            <w:top w:val="none" w:sz="0" w:space="0" w:color="auto"/>
            <w:left w:val="none" w:sz="0" w:space="0" w:color="auto"/>
            <w:bottom w:val="none" w:sz="0" w:space="0" w:color="auto"/>
            <w:right w:val="none" w:sz="0" w:space="0" w:color="auto"/>
          </w:divBdr>
        </w:div>
        <w:div w:id="1590044292">
          <w:marLeft w:val="0"/>
          <w:marRight w:val="0"/>
          <w:marTop w:val="0"/>
          <w:marBottom w:val="0"/>
          <w:divBdr>
            <w:top w:val="none" w:sz="0" w:space="0" w:color="auto"/>
            <w:left w:val="none" w:sz="0" w:space="0" w:color="auto"/>
            <w:bottom w:val="none" w:sz="0" w:space="0" w:color="auto"/>
            <w:right w:val="none" w:sz="0" w:space="0" w:color="auto"/>
          </w:divBdr>
        </w:div>
        <w:div w:id="5409009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a.nilsson@huelog.de" TargetMode="External"/><Relationship Id="rId4" Type="http://schemas.openxmlformats.org/officeDocument/2006/relationships/styles" Target="styles.xml"/><Relationship Id="rId9" Type="http://schemas.openxmlformats.org/officeDocument/2006/relationships/image" Target="media/image1.jpeg"/><Relationship Id="rId14" Type="http://schemas.microsoft.com/office/2016/09/relationships/commentsIds" Target="commentsId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C1EE833D86D77488180EB4F6B6BAD86" ma:contentTypeVersion="10" ma:contentTypeDescription="Ein neues Dokument erstellen." ma:contentTypeScope="" ma:versionID="72904bec974ba851f35faae4011353d3">
  <xsd:schema xmlns:xsd="http://www.w3.org/2001/XMLSchema" xmlns:xs="http://www.w3.org/2001/XMLSchema" xmlns:p="http://schemas.microsoft.com/office/2006/metadata/properties" xmlns:ns2="c5fa9393-5953-4dc1-83cc-4c705b0391d3" targetNamespace="http://schemas.microsoft.com/office/2006/metadata/properties" ma:root="true" ma:fieldsID="d58901471a049d164049172f457c305f" ns2:_="">
    <xsd:import namespace="c5fa9393-5953-4dc1-83cc-4c705b0391d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fa9393-5953-4dc1-83cc-4c705b0391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D00BF0-0423-4668-BCB6-75D1FD35A7E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43313C-8A6F-44F4-9145-6982BA1ABE41}">
  <ds:schemaRefs>
    <ds:schemaRef ds:uri="http://schemas.microsoft.com/sharepoint/v3/contenttype/forms"/>
  </ds:schemaRefs>
</ds:datastoreItem>
</file>

<file path=customXml/itemProps3.xml><?xml version="1.0" encoding="utf-8"?>
<ds:datastoreItem xmlns:ds="http://schemas.openxmlformats.org/officeDocument/2006/customXml" ds:itemID="{7F550809-DCDA-4AFA-9A32-36333DC56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fa9393-5953-4dc1-83cc-4c705b039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1095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Nilsson, Anna Katharina</dc:creator>
  <cp:keywords/>
  <dc:description/>
  <cp:lastModifiedBy>Nilsson, Anna Katharina</cp:lastModifiedBy>
  <cp:revision>2</cp:revision>
  <dcterms:created xsi:type="dcterms:W3CDTF">2022-03-23T08:29:00Z</dcterms:created>
  <dcterms:modified xsi:type="dcterms:W3CDTF">2022-03-23T08:29:00Z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0x010100EC1EE833D86D77488180EB4F6B6BAD86</vt:lpwstr>
  </property>
</Properties>
</file>